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50"/>
          <w:szCs w:val="50"/>
        </w:rPr>
      </w:pPr>
      <w:r w:rsidDel="00000000" w:rsidR="00000000" w:rsidRPr="00000000">
        <w:rPr>
          <w:b w:val="1"/>
          <w:sz w:val="50"/>
          <w:szCs w:val="50"/>
          <w:rtl w:val="0"/>
        </w:rPr>
        <w:t xml:space="preserve">NTUH ILD Multidisciplinary Team Meeting</w:t>
      </w:r>
    </w:p>
    <w:p w:rsidR="00000000" w:rsidDel="00000000" w:rsidP="00000000" w:rsidRDefault="00000000" w:rsidRPr="00000000" w14:paraId="00000002">
      <w:pPr>
        <w:spacing w:after="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時間：2024.07.25  12:30~13:30</w:t>
      </w:r>
    </w:p>
    <w:p w:rsidR="00000000" w:rsidDel="00000000" w:rsidP="00000000" w:rsidRDefault="00000000" w:rsidRPr="00000000" w14:paraId="00000004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參與單位：胸腔內科、影像科、風濕免疫科、病理科</w:t>
      </w:r>
    </w:p>
    <w:p w:rsidR="00000000" w:rsidDel="00000000" w:rsidP="00000000" w:rsidRDefault="00000000" w:rsidRPr="00000000" w14:paraId="00000005">
      <w:pPr>
        <w:spacing w:line="360" w:lineRule="auto"/>
        <w:rPr>
          <w:rFonts w:ascii="Microsoft JhengHei" w:cs="Microsoft JhengHei" w:eastAsia="Microsoft JhengHei" w:hAnsi="Microsoft JhengHei"/>
        </w:rPr>
      </w:pPr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地點：14C 錫琴講堂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rPr>
          <w:rFonts w:ascii="Microsoft JhengHei" w:cs="Microsoft JhengHei" w:eastAsia="Microsoft JhengHei" w:hAnsi="Microsoft JhengHei"/>
          <w:sz w:val="28"/>
          <w:szCs w:val="28"/>
        </w:rPr>
      </w:pPr>
      <w:bookmarkStart w:colFirst="0" w:colLast="0" w:name="_heading=h.30j0zll" w:id="1"/>
      <w:bookmarkEnd w:id="1"/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會議摘要：本會議由胸腔內科王鶴健教授主持，由胸腔科總醫師林昌儒報告不完全符合 ILD 或懷疑非 ILD 診斷以及定期追蹤的患者，再依序進行臨床相關科別、放射和病理學診斷的報告，經過各科專家討論後，列出可能的鑑別診斷和進一步檢查建議。討論結果將向相關醫療團隊報告，以確保患者獲得適切的照護。</w:t>
      </w:r>
    </w:p>
    <w:sectPr>
      <w:pgSz w:h="16834" w:w="11909" w:orient="portrait"/>
      <w:pgMar w:bottom="850" w:top="850" w:left="850" w:right="85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icrosoft JhengHe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Subtitle"/>
    <w:basedOn w:val="a"/>
    <w:next w:val="a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a6">
    <w:name w:val="header"/>
    <w:basedOn w:val="a"/>
    <w:link w:val="a7"/>
    <w:uiPriority w:val="99"/>
    <w:unhideWhenUsed w:val="1"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 w:customStyle="1">
    <w:name w:val="頁首 字元"/>
    <w:basedOn w:val="a0"/>
    <w:link w:val="a6"/>
    <w:uiPriority w:val="99"/>
    <w:rsid w:val="000D63F3"/>
    <w:rPr>
      <w:sz w:val="20"/>
      <w:szCs w:val="20"/>
    </w:rPr>
  </w:style>
  <w:style w:type="paragraph" w:styleId="a8">
    <w:name w:val="footer"/>
    <w:basedOn w:val="a"/>
    <w:link w:val="a9"/>
    <w:uiPriority w:val="99"/>
    <w:unhideWhenUsed w:val="1"/>
    <w:rsid w:val="000D63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 w:customStyle="1">
    <w:name w:val="頁尾 字元"/>
    <w:basedOn w:val="a0"/>
    <w:link w:val="a8"/>
    <w:uiPriority w:val="99"/>
    <w:rsid w:val="000D63F3"/>
    <w:rPr>
      <w:sz w:val="20"/>
      <w:szCs w:val="20"/>
    </w:rPr>
  </w:style>
  <w:style w:type="table" w:styleId="a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ab">
    <w:name w:val="Balloon Text"/>
    <w:basedOn w:val="a"/>
    <w:link w:val="ac"/>
    <w:uiPriority w:val="99"/>
    <w:semiHidden w:val="1"/>
    <w:unhideWhenUsed w:val="1"/>
    <w:rsid w:val="00C96034"/>
    <w:pPr>
      <w:spacing w:line="240" w:lineRule="auto"/>
    </w:pPr>
    <w:rPr>
      <w:rFonts w:asciiTheme="majorHAnsi" w:cstheme="majorBidi" w:eastAsiaTheme="majorEastAsia" w:hAnsiTheme="majorHAnsi"/>
      <w:sz w:val="18"/>
      <w:szCs w:val="18"/>
    </w:rPr>
  </w:style>
  <w:style w:type="character" w:styleId="ac" w:customStyle="1">
    <w:name w:val="註解方塊文字 字元"/>
    <w:basedOn w:val="a0"/>
    <w:link w:val="ab"/>
    <w:uiPriority w:val="99"/>
    <w:semiHidden w:val="1"/>
    <w:rsid w:val="00C96034"/>
    <w:rPr>
      <w:rFonts w:asciiTheme="majorHAnsi" w:cstheme="majorBidi" w:eastAsiaTheme="majorEastAsia" w:hAnsiTheme="majorHAns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aGYwxzPUhTwI/FC5Y7Hd54wHfQ==">CgMxLjAyCGguZ2pkZ3hzMgloLjMwajB6bGw4AHIhMWFfWDlHNVNNNzUxcEU1NnV1dl9HWHFNbFczdnVsRkdz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2023-04-11T02:44:00Z</dcterms:created>
  <dc:creator>User</dc:creator>
</cp:coreProperties>
</file>