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17A11" w14:textId="1C92868D" w:rsidR="00B16C3C" w:rsidRPr="00E236B6" w:rsidRDefault="009E5F1C" w:rsidP="009E5F1C">
      <w:pPr>
        <w:autoSpaceDE w:val="0"/>
        <w:autoSpaceDN w:val="0"/>
        <w:adjustRightInd w:val="0"/>
        <w:spacing w:line="360" w:lineRule="auto"/>
        <w:jc w:val="center"/>
        <w:rPr>
          <w:rFonts w:cstheme="minorHAnsi"/>
          <w:kern w:val="0"/>
          <w:sz w:val="32"/>
          <w:szCs w:val="32"/>
        </w:rPr>
      </w:pPr>
      <w:r w:rsidRPr="009E5F1C">
        <w:rPr>
          <w:rFonts w:ascii="Arial" w:hAnsi="Arial" w:cs="Arial"/>
          <w:kern w:val="0"/>
          <w:sz w:val="28"/>
          <w:szCs w:val="28"/>
        </w:rPr>
        <w:t>Kartagener Syndrome Complicated with Recurrent Multidrug-Resistant Pneumonia and Group 3 Pulmonary Hypertension with Right Heart Failure: A Case Report</w:t>
      </w:r>
    </w:p>
    <w:p w14:paraId="326376C3" w14:textId="511A38E1" w:rsidR="0013403F" w:rsidRPr="0013403F" w:rsidRDefault="0013403F" w:rsidP="003D2C21">
      <w:pPr>
        <w:spacing w:line="480" w:lineRule="auto"/>
        <w:rPr>
          <w:rFonts w:ascii="Arial" w:hAnsi="Arial" w:cs="Arial"/>
          <w:b/>
          <w:bCs/>
        </w:rPr>
      </w:pPr>
      <w:r w:rsidRPr="0013403F">
        <w:rPr>
          <w:rFonts w:ascii="Arial" w:hAnsi="Arial" w:cs="Arial"/>
          <w:b/>
          <w:bCs/>
        </w:rPr>
        <w:t>Introduction:</w:t>
      </w:r>
    </w:p>
    <w:p w14:paraId="3C37B3E5" w14:textId="6DE8D328" w:rsidR="005A6ED3" w:rsidRDefault="009E5F1C" w:rsidP="0013403F">
      <w:pPr>
        <w:spacing w:line="480" w:lineRule="auto"/>
        <w:ind w:firstLineChars="100" w:firstLine="240"/>
        <w:rPr>
          <w:rFonts w:ascii="Arial" w:hAnsi="Arial" w:cs="Arial"/>
        </w:rPr>
      </w:pPr>
      <w:r w:rsidRPr="009E5F1C">
        <w:t>Kartagener syndrome, a subgroup of primary ciliary dyskinesia (PCD), is a rare autosomal recessive disorder characterized by the classic triad of situs inversus, chronic sinusitis, and bronchiectasis. Impaired ciliary motility results in defective mucociliary clearance, leading to recurrent respiratory tract infections, chronic airway inflammation, and progressive structural lung damage. Repeated pulmonary infections frequently contribute to worsening bronchiectasis and chronic colonization by opportunistic pathogens, which may eventually cause respiratory failure and pulmonary hypertension in advanced disease stages.</w:t>
      </w:r>
      <w:r w:rsidR="0013403F">
        <w:rPr>
          <w:rFonts w:ascii="Arial" w:hAnsi="Arial" w:cs="Arial"/>
        </w:rPr>
        <w:t xml:space="preserve"> </w:t>
      </w:r>
    </w:p>
    <w:p w14:paraId="5C97FF14" w14:textId="7BFA2B78" w:rsidR="0013403F" w:rsidRPr="0013403F" w:rsidRDefault="0013403F" w:rsidP="0013403F">
      <w:pPr>
        <w:spacing w:line="480" w:lineRule="auto"/>
        <w:rPr>
          <w:rFonts w:ascii="Arial" w:hAnsi="Arial" w:cs="Arial"/>
          <w:b/>
          <w:bCs/>
        </w:rPr>
      </w:pPr>
      <w:r w:rsidRPr="0013403F">
        <w:rPr>
          <w:rFonts w:ascii="Arial" w:hAnsi="Arial" w:cs="Arial"/>
          <w:b/>
          <w:bCs/>
        </w:rPr>
        <w:t>Case Report:</w:t>
      </w:r>
    </w:p>
    <w:p w14:paraId="331600FC" w14:textId="77777777" w:rsidR="009E5F1C" w:rsidRPr="009E5F1C" w:rsidRDefault="004B1363" w:rsidP="009E5F1C">
      <w:pPr>
        <w:widowControl/>
        <w:spacing w:line="360" w:lineRule="auto"/>
        <w:ind w:firstLineChars="100" w:firstLine="240"/>
      </w:pPr>
      <w:r w:rsidRPr="003D2C21">
        <w:rPr>
          <w:rFonts w:ascii="Arial" w:hAnsi="Arial" w:cs="Arial"/>
        </w:rPr>
        <w:t xml:space="preserve">  </w:t>
      </w:r>
      <w:r w:rsidR="00E236B6">
        <w:t xml:space="preserve">We reported a </w:t>
      </w:r>
      <w:r w:rsidR="009E5F1C" w:rsidRPr="009E5F1C">
        <w:t>44-year-old man presented to the emergency department with intermittent fever and copious purulent sputum production for one month. He had been hospitalized one month previously due to pneumonia and received antibiotic treatment. However, progressive productive cough, dyspnea on exertion, and chest tightness persisted despite outpatient oral antibiotics. He denied chills, abdominal pain, diarrhea, dysuria, or gastrointestinal symptoms.</w:t>
      </w:r>
    </w:p>
    <w:p w14:paraId="6E309F42" w14:textId="12BEA9E8" w:rsidR="009E5F1C" w:rsidRPr="009E5F1C" w:rsidRDefault="009E5F1C" w:rsidP="009E5F1C">
      <w:pPr>
        <w:widowControl/>
        <w:spacing w:line="360" w:lineRule="auto"/>
        <w:ind w:firstLineChars="100" w:firstLine="240"/>
      </w:pPr>
      <w:r w:rsidRPr="009E5F1C">
        <w:t>The patient had a past medical history significant for bilateral bronchiectasis, situs inversus with Kartagener syndrome, suspected pulmonary hypertension</w:t>
      </w:r>
      <w:r w:rsidR="009E311C" w:rsidRPr="00B26ACD">
        <w:rPr>
          <w:rFonts w:eastAsia="DengXian" w:hint="eastAsia"/>
          <w:vertAlign w:val="superscript"/>
          <w:lang w:eastAsia="zh-CN"/>
        </w:rPr>
        <w:t>2</w:t>
      </w:r>
      <w:r w:rsidRPr="009E5F1C">
        <w:t xml:space="preserve">, chronic hepatitis B virus carrier status, and non-tuberculous mycobacteria colonization with </w:t>
      </w:r>
      <w:r w:rsidRPr="009E5F1C">
        <w:rPr>
          <w:i/>
          <w:iCs/>
        </w:rPr>
        <w:lastRenderedPageBreak/>
        <w:t>Mycobacterium fortuitum</w:t>
      </w:r>
      <w:r w:rsidRPr="009E5F1C">
        <w:t>. He denied smoking, alcohol consumption, and betel nut use.</w:t>
      </w:r>
    </w:p>
    <w:p w14:paraId="5A5A8D67" w14:textId="77777777" w:rsidR="009E5F1C" w:rsidRPr="009E5F1C" w:rsidRDefault="009E5F1C" w:rsidP="009E5F1C">
      <w:pPr>
        <w:widowControl/>
        <w:spacing w:line="360" w:lineRule="auto"/>
        <w:ind w:firstLineChars="100" w:firstLine="240"/>
      </w:pPr>
      <w:r w:rsidRPr="009E5F1C">
        <w:t>Upon arrival at the emergency department, his temperature was 37.3°C, heart rate 125 beats/minute, blood pressure 106/69 mmHg, respiratory rate 20 breaths/minute, and oxygen saturation 87% on room air. Physical examination revealed bilateral crackles and mild wheezing over both lower lung fields. Laboratory investigations demonstrated leukocytosis (WBC 20.31 ×10³/μL) with neutrophil predominance and elevated C-reactive protein level (78.41 mg/L). Chest radiography showed diffuse increased opacity with volume reduction in the left lung and chronic fibrotic changes over the right lower lung field. Computed tomography of the chest revealed diffuse bronchiectatic changes with chronic inflammatory destruction of bilateral lungs.</w:t>
      </w:r>
    </w:p>
    <w:p w14:paraId="5EEF8DF2" w14:textId="77777777" w:rsidR="009E5F1C" w:rsidRPr="009E5F1C" w:rsidRDefault="009E5F1C" w:rsidP="009E5F1C">
      <w:pPr>
        <w:widowControl/>
        <w:spacing w:line="360" w:lineRule="auto"/>
        <w:ind w:firstLineChars="100" w:firstLine="240"/>
      </w:pPr>
      <w:r w:rsidRPr="009E5F1C">
        <w:t xml:space="preserve">The patient was admitted under the impression of recurrent pneumonia superimposed on chronic bronchiectasis associated with Kartagener syndrome. Broad-spectrum antibiotics including ceftazidime, levofloxacin, and linezolid were administered initially, followed by inhaled gentamicin therapy because of chronic </w:t>
      </w:r>
      <w:r w:rsidRPr="009E5F1C">
        <w:rPr>
          <w:i/>
          <w:iCs/>
        </w:rPr>
        <w:t>Pseudomonas aeruginosa</w:t>
      </w:r>
      <w:r w:rsidRPr="009E5F1C">
        <w:t xml:space="preserve"> infection identified from sputum and bronchial washing cultures. Clinical symptoms gradually improved with treatment, accompanied by reductions in leukocytosis and inflammatory markers. He was discharged with continuation of inhaled gentamicin therapy for chronic airway infection control.</w:t>
      </w:r>
    </w:p>
    <w:p w14:paraId="27255B7A" w14:textId="2563113A" w:rsidR="009E5F1C" w:rsidRPr="009E5F1C" w:rsidRDefault="009E5F1C" w:rsidP="009E5F1C">
      <w:pPr>
        <w:widowControl/>
        <w:spacing w:line="360" w:lineRule="auto"/>
        <w:ind w:firstLineChars="100" w:firstLine="240"/>
      </w:pPr>
      <w:r w:rsidRPr="009E5F1C">
        <w:t xml:space="preserve">Despite aggressive medical treatment, the patient experienced repeated hospitalizations for recurrent pneumonia and progressive respiratory decline. In March 2025, he presented again with progressive dyspnea, copious purulent sputum production, bilateral lower limb edema, and generalized weakness. Laboratory examination revealed elevated brain natriuretic peptide level (2632 pg/mL), hyponatremia, and persistent inflammatory response. Chest radiography </w:t>
      </w:r>
      <w:r w:rsidRPr="009E5F1C">
        <w:lastRenderedPageBreak/>
        <w:t>demonstrated bilateral lower lung infiltrates with fibrosis and traction bronchiectasis</w:t>
      </w:r>
      <w:r w:rsidR="009E311C">
        <w:rPr>
          <w:rFonts w:hint="eastAsia"/>
          <w:vertAlign w:val="superscript"/>
        </w:rPr>
        <w:t>1</w:t>
      </w:r>
      <w:r w:rsidRPr="009E5F1C">
        <w:t>. Echocardiography revealed right ventricular dilation, D-shaped interventricular septum due to pressure overload, and severe pulmonary hypertension with estimated pulmonary artery systolic pressure around 72 mmHg, suggestive of Group 3 pulmonary hypertension</w:t>
      </w:r>
      <w:r w:rsidR="00B26ACD" w:rsidRPr="00B26ACD">
        <w:rPr>
          <w:rFonts w:eastAsia="DengXian" w:hint="eastAsia"/>
          <w:vertAlign w:val="superscript"/>
          <w:lang w:eastAsia="zh-CN"/>
        </w:rPr>
        <w:t>2</w:t>
      </w:r>
      <w:r w:rsidRPr="009E5F1C">
        <w:t xml:space="preserve"> complicated by right heart failure.</w:t>
      </w:r>
    </w:p>
    <w:p w14:paraId="540B683A" w14:textId="2D049032" w:rsidR="00E236B6" w:rsidRPr="005F0D4E" w:rsidRDefault="009E5F1C" w:rsidP="005F0D4E">
      <w:pPr>
        <w:widowControl/>
        <w:spacing w:line="360" w:lineRule="auto"/>
        <w:ind w:firstLineChars="100" w:firstLine="240"/>
        <w:rPr>
          <w:vertAlign w:val="superscript"/>
        </w:rPr>
      </w:pPr>
      <w:r w:rsidRPr="009E5F1C">
        <w:t xml:space="preserve">During hospitalization, sputum culture yielded </w:t>
      </w:r>
      <w:r w:rsidRPr="009E5F1C">
        <w:rPr>
          <w:i/>
          <w:iCs/>
        </w:rPr>
        <w:t>Burkholderia cepacia</w:t>
      </w:r>
      <w:r w:rsidRPr="009E5F1C">
        <w:t xml:space="preserve"> group infection. Sequential broad-spectrum antibiotic therapy including piperacillin/tazobactam, ceftazidime, and meropenem, along with inhaled gentamicin, was administered. Diuretics and supportive care were prescribed for volume overload and right heart failure management</w:t>
      </w:r>
      <w:r w:rsidR="00B26ACD" w:rsidRPr="00B26ACD">
        <w:rPr>
          <w:rFonts w:eastAsia="DengXian" w:hint="eastAsia"/>
          <w:vertAlign w:val="superscript"/>
          <w:lang w:eastAsia="zh-CN"/>
        </w:rPr>
        <w:t>2</w:t>
      </w:r>
      <w:r w:rsidRPr="009E5F1C">
        <w:t>. Although partial clinical improvement was achieved, progressive end-stage bronchiectatic lung disease with chronic infection and pulmonary hypertension remained major concerns</w:t>
      </w:r>
      <w:r w:rsidR="009E311C">
        <w:rPr>
          <w:rFonts w:hint="eastAsia"/>
          <w:vertAlign w:val="superscript"/>
        </w:rPr>
        <w:t>3,4</w:t>
      </w:r>
      <w:r w:rsidRPr="009E5F1C">
        <w:t>.</w:t>
      </w:r>
      <w:r w:rsidR="00E236B6">
        <w:rPr>
          <w:color w:val="000000"/>
        </w:rPr>
        <w:t xml:space="preserve"> </w:t>
      </w:r>
    </w:p>
    <w:p w14:paraId="0A3401E3" w14:textId="20E032D9" w:rsidR="006B2B84" w:rsidRDefault="00E236B6" w:rsidP="00E236B6">
      <w:pPr>
        <w:spacing w:line="360" w:lineRule="auto"/>
        <w:rPr>
          <w:rFonts w:ascii="Arial" w:hAnsi="Arial" w:cs="Arial"/>
        </w:rPr>
      </w:pPr>
      <w:r>
        <w:rPr>
          <w:color w:val="000000"/>
        </w:rPr>
        <w:t xml:space="preserve"> </w:t>
      </w:r>
    </w:p>
    <w:p w14:paraId="48EC665A" w14:textId="5E10309D" w:rsidR="009E5F1C" w:rsidRDefault="009E5F1C" w:rsidP="00B26ACD">
      <w:pPr>
        <w:pStyle w:val="EndNoteBibliography"/>
        <w:numPr>
          <w:ilvl w:val="0"/>
          <w:numId w:val="1"/>
        </w:numPr>
        <w:ind w:left="709" w:hanging="709"/>
        <w:rPr>
          <w:rFonts w:eastAsia="DengXian"/>
          <w:lang w:eastAsia="zh-CN"/>
        </w:rPr>
      </w:pPr>
      <w:r>
        <w:t>Non–Cystic Fibrosis Bronchiectasis in Adults.The Journal of the American Medical Association. 2025. Barker AF, Karamooz E.New</w:t>
      </w:r>
      <w:r>
        <w:rPr>
          <w:rFonts w:ascii="DengXian" w:eastAsia="DengXian" w:hAnsi="DengXian" w:hint="eastAsia"/>
          <w:lang w:eastAsia="zh-CN"/>
        </w:rPr>
        <w:t>.</w:t>
      </w:r>
    </w:p>
    <w:p w14:paraId="3F234B09" w14:textId="57703004" w:rsidR="006434C8" w:rsidRPr="006434C8" w:rsidRDefault="009E5F1C" w:rsidP="009E311C">
      <w:pPr>
        <w:pStyle w:val="EndNoteBibliography"/>
        <w:numPr>
          <w:ilvl w:val="0"/>
          <w:numId w:val="1"/>
        </w:numPr>
        <w:ind w:left="720" w:hanging="720"/>
      </w:pPr>
      <w:r>
        <w:t>Pulmonary Hypertension Associated With Lung Disease: New Insights Into Pathomechanisms, Diagnosis, and Management.</w:t>
      </w:r>
      <w:r>
        <w:rPr>
          <w:rFonts w:eastAsia="DengXian" w:hint="eastAsia"/>
          <w:lang w:eastAsia="zh-CN"/>
        </w:rPr>
        <w:t xml:space="preserve"> </w:t>
      </w:r>
      <w:r>
        <w:t>The Lancet. Respiratory Medicine. 2023. Olsson KM, Corte TJ, Kamp JC, et al.</w:t>
      </w:r>
    </w:p>
    <w:p w14:paraId="55AB3A4E" w14:textId="77777777" w:rsidR="006434C8" w:rsidRPr="006434C8" w:rsidRDefault="009E5F1C" w:rsidP="006434C8">
      <w:pPr>
        <w:pStyle w:val="EndNoteBibliography"/>
        <w:numPr>
          <w:ilvl w:val="0"/>
          <w:numId w:val="1"/>
        </w:numPr>
        <w:ind w:left="720" w:hanging="720"/>
      </w:pPr>
      <w:r>
        <w:t>ACCF/­AHA 2009 Expert Consensus Document on Pulmonary Hypertension a Report of the American College of Cardiology Foundation Task Force on Expert Consensus Documents and the American Heart Association Developed in Collaboration With the American College of Chest Physicians; American Thoracic Society, Inc.; And the Pulmonary Hypertension Association.</w:t>
      </w:r>
      <w:r w:rsidR="006434C8">
        <w:rPr>
          <w:rFonts w:eastAsia="DengXian" w:hint="eastAsia"/>
          <w:lang w:eastAsia="zh-CN"/>
        </w:rPr>
        <w:t xml:space="preserve"> </w:t>
      </w:r>
      <w:r>
        <w:t>Journal of the American College of Cardiology. 2009. McLaughlin VV, Archer SL, Badesch DB, et al.</w:t>
      </w:r>
    </w:p>
    <w:p w14:paraId="565AAD44" w14:textId="4DA21BA8" w:rsidR="009E5F1C" w:rsidRPr="006434C8" w:rsidRDefault="009E5F1C" w:rsidP="006434C8">
      <w:pPr>
        <w:pStyle w:val="EndNoteBibliography"/>
        <w:numPr>
          <w:ilvl w:val="0"/>
          <w:numId w:val="1"/>
        </w:numPr>
        <w:ind w:left="720" w:hanging="720"/>
        <w:rPr>
          <w:rFonts w:hint="eastAsia"/>
        </w:rPr>
      </w:pPr>
      <w:r>
        <w:t>Pulmonary Hypertension Prevalence and Significance in Lung Transplant Recipients With Cystic Fibrosis and Non-Cystic Fibrosis Bronchiectasis.</w:t>
      </w:r>
      <w:r w:rsidR="006434C8">
        <w:rPr>
          <w:rFonts w:eastAsia="DengXian" w:hint="eastAsia"/>
          <w:lang w:eastAsia="zh-CN"/>
        </w:rPr>
        <w:t xml:space="preserve"> </w:t>
      </w:r>
      <w:r>
        <w:t>Chest. 2026. Chandel A, Turkington S, King CS, et al.Ne</w:t>
      </w:r>
    </w:p>
    <w:sectPr w:rsidR="009E5F1C" w:rsidRPr="006434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0145" w14:textId="77777777" w:rsidR="00EE0B7B" w:rsidRDefault="00EE0B7B" w:rsidP="007A30DC">
      <w:r>
        <w:separator/>
      </w:r>
    </w:p>
  </w:endnote>
  <w:endnote w:type="continuationSeparator" w:id="0">
    <w:p w14:paraId="1DF0DD8E" w14:textId="77777777" w:rsidR="00EE0B7B" w:rsidRDefault="00EE0B7B" w:rsidP="007A3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78C5C" w14:textId="77777777" w:rsidR="00EE0B7B" w:rsidRDefault="00EE0B7B" w:rsidP="007A30DC">
      <w:r>
        <w:separator/>
      </w:r>
    </w:p>
  </w:footnote>
  <w:footnote w:type="continuationSeparator" w:id="0">
    <w:p w14:paraId="5789DCC1" w14:textId="77777777" w:rsidR="00EE0B7B" w:rsidRDefault="00EE0B7B" w:rsidP="007A3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E91640"/>
    <w:multiLevelType w:val="hybridMultilevel"/>
    <w:tmpl w:val="F99212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07354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mer J Resp Crit Care Me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w59zwwttxxtcer9pcptwrs2xpradvpetf0&quot;&gt;My EndNote Library&lt;record-ids&gt;&lt;item&gt;4&lt;/item&gt;&lt;item&gt;5&lt;/item&gt;&lt;item&gt;6&lt;/item&gt;&lt;/record-ids&gt;&lt;/item&gt;&lt;/Libraries&gt;"/>
  </w:docVars>
  <w:rsids>
    <w:rsidRoot w:val="00944388"/>
    <w:rsid w:val="00015956"/>
    <w:rsid w:val="00024F67"/>
    <w:rsid w:val="00032178"/>
    <w:rsid w:val="0005636F"/>
    <w:rsid w:val="000C0256"/>
    <w:rsid w:val="000D1B0A"/>
    <w:rsid w:val="00113384"/>
    <w:rsid w:val="0013403F"/>
    <w:rsid w:val="001A5EB3"/>
    <w:rsid w:val="002106C0"/>
    <w:rsid w:val="00242A4C"/>
    <w:rsid w:val="002637B7"/>
    <w:rsid w:val="00293730"/>
    <w:rsid w:val="003143C3"/>
    <w:rsid w:val="003A4E7D"/>
    <w:rsid w:val="003A5F88"/>
    <w:rsid w:val="003C1C15"/>
    <w:rsid w:val="003D2C21"/>
    <w:rsid w:val="003D7CE5"/>
    <w:rsid w:val="00404D89"/>
    <w:rsid w:val="004137BA"/>
    <w:rsid w:val="004377EE"/>
    <w:rsid w:val="004B1363"/>
    <w:rsid w:val="00504E48"/>
    <w:rsid w:val="00545432"/>
    <w:rsid w:val="005520C0"/>
    <w:rsid w:val="00582341"/>
    <w:rsid w:val="005A6ED3"/>
    <w:rsid w:val="005F0D4E"/>
    <w:rsid w:val="006434C8"/>
    <w:rsid w:val="00645604"/>
    <w:rsid w:val="006867D2"/>
    <w:rsid w:val="006B2B84"/>
    <w:rsid w:val="00763355"/>
    <w:rsid w:val="007A30DC"/>
    <w:rsid w:val="007D4885"/>
    <w:rsid w:val="007F379A"/>
    <w:rsid w:val="008B6403"/>
    <w:rsid w:val="00923866"/>
    <w:rsid w:val="0092475B"/>
    <w:rsid w:val="00944388"/>
    <w:rsid w:val="009E04D0"/>
    <w:rsid w:val="009E311C"/>
    <w:rsid w:val="009E5F1C"/>
    <w:rsid w:val="009F0F33"/>
    <w:rsid w:val="009F2138"/>
    <w:rsid w:val="00A062DB"/>
    <w:rsid w:val="00A3668E"/>
    <w:rsid w:val="00A65933"/>
    <w:rsid w:val="00B00EC3"/>
    <w:rsid w:val="00B01DE7"/>
    <w:rsid w:val="00B16C3C"/>
    <w:rsid w:val="00B26ACD"/>
    <w:rsid w:val="00B51F0C"/>
    <w:rsid w:val="00B914EB"/>
    <w:rsid w:val="00C142C9"/>
    <w:rsid w:val="00C23A90"/>
    <w:rsid w:val="00C2658F"/>
    <w:rsid w:val="00C32B78"/>
    <w:rsid w:val="00C67684"/>
    <w:rsid w:val="00C80249"/>
    <w:rsid w:val="00CF4991"/>
    <w:rsid w:val="00D85650"/>
    <w:rsid w:val="00DA23BB"/>
    <w:rsid w:val="00E20356"/>
    <w:rsid w:val="00E236B6"/>
    <w:rsid w:val="00E41678"/>
    <w:rsid w:val="00E47EE6"/>
    <w:rsid w:val="00E55CF7"/>
    <w:rsid w:val="00E60A82"/>
    <w:rsid w:val="00E801AF"/>
    <w:rsid w:val="00EA0B5D"/>
    <w:rsid w:val="00EE0B7B"/>
    <w:rsid w:val="00EE678A"/>
    <w:rsid w:val="00F20213"/>
    <w:rsid w:val="00F744E8"/>
    <w:rsid w:val="00F85F13"/>
    <w:rsid w:val="00FA18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4B297"/>
  <w15:chartTrackingRefBased/>
  <w15:docId w15:val="{18E4395B-F875-4F53-859A-DFD06D805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3D2C21"/>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D2C21"/>
    <w:rPr>
      <w:rFonts w:ascii="新細明體" w:eastAsia="新細明體" w:hAnsi="新細明體" w:cs="新細明體"/>
      <w:b/>
      <w:bCs/>
      <w:kern w:val="36"/>
      <w:sz w:val="48"/>
      <w:szCs w:val="48"/>
    </w:rPr>
  </w:style>
  <w:style w:type="character" w:customStyle="1" w:styleId="titledefault">
    <w:name w:val="title_default"/>
    <w:basedOn w:val="a0"/>
    <w:rsid w:val="003D2C21"/>
  </w:style>
  <w:style w:type="character" w:styleId="a3">
    <w:name w:val="Hyperlink"/>
    <w:basedOn w:val="a0"/>
    <w:uiPriority w:val="99"/>
    <w:unhideWhenUsed/>
    <w:rsid w:val="00B914EB"/>
    <w:rPr>
      <w:color w:val="0000FF"/>
      <w:u w:val="single"/>
    </w:rPr>
  </w:style>
  <w:style w:type="character" w:styleId="a4">
    <w:name w:val="FollowedHyperlink"/>
    <w:basedOn w:val="a0"/>
    <w:uiPriority w:val="99"/>
    <w:semiHidden/>
    <w:unhideWhenUsed/>
    <w:rsid w:val="00645604"/>
    <w:rPr>
      <w:color w:val="954F72" w:themeColor="followedHyperlink"/>
      <w:u w:val="single"/>
    </w:rPr>
  </w:style>
  <w:style w:type="character" w:customStyle="1" w:styleId="11">
    <w:name w:val="未解析的提及1"/>
    <w:basedOn w:val="a0"/>
    <w:uiPriority w:val="99"/>
    <w:semiHidden/>
    <w:unhideWhenUsed/>
    <w:rsid w:val="00645604"/>
    <w:rPr>
      <w:color w:val="605E5C"/>
      <w:shd w:val="clear" w:color="auto" w:fill="E1DFDD"/>
    </w:rPr>
  </w:style>
  <w:style w:type="paragraph" w:customStyle="1" w:styleId="EndNoteBibliographyTitle">
    <w:name w:val="EndNote Bibliography Title"/>
    <w:basedOn w:val="a"/>
    <w:link w:val="EndNoteBibliographyTitle0"/>
    <w:rsid w:val="007D4885"/>
    <w:pPr>
      <w:jc w:val="center"/>
    </w:pPr>
    <w:rPr>
      <w:rFonts w:ascii="Calibri" w:hAnsi="Calibri" w:cs="Calibri"/>
      <w:noProof/>
    </w:rPr>
  </w:style>
  <w:style w:type="character" w:customStyle="1" w:styleId="EndNoteBibliographyTitle0">
    <w:name w:val="EndNote Bibliography Title 字元"/>
    <w:basedOn w:val="a0"/>
    <w:link w:val="EndNoteBibliographyTitle"/>
    <w:rsid w:val="007D4885"/>
    <w:rPr>
      <w:rFonts w:ascii="Calibri" w:hAnsi="Calibri" w:cs="Calibri"/>
      <w:noProof/>
    </w:rPr>
  </w:style>
  <w:style w:type="paragraph" w:customStyle="1" w:styleId="EndNoteBibliography">
    <w:name w:val="EndNote Bibliography"/>
    <w:basedOn w:val="a"/>
    <w:link w:val="EndNoteBibliography0"/>
    <w:rsid w:val="007D4885"/>
    <w:rPr>
      <w:rFonts w:ascii="Calibri" w:hAnsi="Calibri" w:cs="Calibri"/>
      <w:noProof/>
    </w:rPr>
  </w:style>
  <w:style w:type="character" w:customStyle="1" w:styleId="EndNoteBibliography0">
    <w:name w:val="EndNote Bibliography 字元"/>
    <w:basedOn w:val="a0"/>
    <w:link w:val="EndNoteBibliography"/>
    <w:rsid w:val="007D4885"/>
    <w:rPr>
      <w:rFonts w:ascii="Calibri" w:hAnsi="Calibri" w:cs="Calibri"/>
      <w:noProof/>
    </w:rPr>
  </w:style>
  <w:style w:type="paragraph" w:styleId="a5">
    <w:name w:val="header"/>
    <w:basedOn w:val="a"/>
    <w:link w:val="a6"/>
    <w:uiPriority w:val="99"/>
    <w:unhideWhenUsed/>
    <w:rsid w:val="007A30DC"/>
    <w:pPr>
      <w:tabs>
        <w:tab w:val="center" w:pos="4153"/>
        <w:tab w:val="right" w:pos="8306"/>
      </w:tabs>
      <w:snapToGrid w:val="0"/>
    </w:pPr>
    <w:rPr>
      <w:sz w:val="20"/>
      <w:szCs w:val="20"/>
    </w:rPr>
  </w:style>
  <w:style w:type="character" w:customStyle="1" w:styleId="a6">
    <w:name w:val="頁首 字元"/>
    <w:basedOn w:val="a0"/>
    <w:link w:val="a5"/>
    <w:uiPriority w:val="99"/>
    <w:rsid w:val="007A30DC"/>
    <w:rPr>
      <w:sz w:val="20"/>
      <w:szCs w:val="20"/>
    </w:rPr>
  </w:style>
  <w:style w:type="paragraph" w:styleId="a7">
    <w:name w:val="footer"/>
    <w:basedOn w:val="a"/>
    <w:link w:val="a8"/>
    <w:uiPriority w:val="99"/>
    <w:unhideWhenUsed/>
    <w:rsid w:val="007A30DC"/>
    <w:pPr>
      <w:tabs>
        <w:tab w:val="center" w:pos="4153"/>
        <w:tab w:val="right" w:pos="8306"/>
      </w:tabs>
      <w:snapToGrid w:val="0"/>
    </w:pPr>
    <w:rPr>
      <w:sz w:val="20"/>
      <w:szCs w:val="20"/>
    </w:rPr>
  </w:style>
  <w:style w:type="character" w:customStyle="1" w:styleId="a8">
    <w:name w:val="頁尾 字元"/>
    <w:basedOn w:val="a0"/>
    <w:link w:val="a7"/>
    <w:uiPriority w:val="99"/>
    <w:rsid w:val="007A30DC"/>
    <w:rPr>
      <w:sz w:val="20"/>
      <w:szCs w:val="20"/>
    </w:rPr>
  </w:style>
  <w:style w:type="paragraph" w:styleId="a9">
    <w:name w:val="Balloon Text"/>
    <w:basedOn w:val="a"/>
    <w:link w:val="aa"/>
    <w:uiPriority w:val="99"/>
    <w:semiHidden/>
    <w:unhideWhenUsed/>
    <w:rsid w:val="00F2021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20213"/>
    <w:rPr>
      <w:rFonts w:asciiTheme="majorHAnsi" w:eastAsiaTheme="majorEastAsia" w:hAnsiTheme="majorHAnsi" w:cstheme="majorBidi"/>
      <w:sz w:val="18"/>
      <w:szCs w:val="18"/>
    </w:rPr>
  </w:style>
  <w:style w:type="paragraph" w:styleId="ab">
    <w:name w:val="Revision"/>
    <w:hidden/>
    <w:uiPriority w:val="99"/>
    <w:semiHidden/>
    <w:rsid w:val="0013403F"/>
  </w:style>
  <w:style w:type="character" w:customStyle="1" w:styleId="apple-converted-space">
    <w:name w:val="apple-converted-space"/>
    <w:basedOn w:val="a0"/>
    <w:rsid w:val="00E236B6"/>
  </w:style>
  <w:style w:type="paragraph" w:styleId="Web">
    <w:name w:val="Normal (Web)"/>
    <w:basedOn w:val="a"/>
    <w:uiPriority w:val="99"/>
    <w:semiHidden/>
    <w:unhideWhenUsed/>
    <w:rsid w:val="009E5F1C"/>
    <w:rPr>
      <w:rFonts w:ascii="Times New Roman" w:hAnsi="Times New Roman" w:cs="Times New Roman"/>
      <w:szCs w:val="24"/>
    </w:rPr>
  </w:style>
  <w:style w:type="character" w:styleId="ac">
    <w:name w:val="Unresolved Mention"/>
    <w:basedOn w:val="a0"/>
    <w:uiPriority w:val="99"/>
    <w:semiHidden/>
    <w:unhideWhenUsed/>
    <w:rsid w:val="009E5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40662">
      <w:bodyDiv w:val="1"/>
      <w:marLeft w:val="0"/>
      <w:marRight w:val="0"/>
      <w:marTop w:val="0"/>
      <w:marBottom w:val="0"/>
      <w:divBdr>
        <w:top w:val="none" w:sz="0" w:space="0" w:color="auto"/>
        <w:left w:val="none" w:sz="0" w:space="0" w:color="auto"/>
        <w:bottom w:val="none" w:sz="0" w:space="0" w:color="auto"/>
        <w:right w:val="none" w:sz="0" w:space="0" w:color="auto"/>
      </w:divBdr>
      <w:divsChild>
        <w:div w:id="1214460139">
          <w:marLeft w:val="0"/>
          <w:marRight w:val="0"/>
          <w:marTop w:val="0"/>
          <w:marBottom w:val="0"/>
          <w:divBdr>
            <w:top w:val="single" w:sz="2" w:space="0" w:color="E2DDD7"/>
            <w:left w:val="single" w:sz="2" w:space="0" w:color="E2DDD7"/>
            <w:bottom w:val="single" w:sz="2" w:space="0" w:color="E2DDD7"/>
            <w:right w:val="single" w:sz="2" w:space="0" w:color="E2DDD7"/>
          </w:divBdr>
          <w:divsChild>
            <w:div w:id="400374293">
              <w:marLeft w:val="0"/>
              <w:marRight w:val="0"/>
              <w:marTop w:val="0"/>
              <w:marBottom w:val="225"/>
              <w:divBdr>
                <w:top w:val="single" w:sz="2" w:space="0" w:color="E2DDD7"/>
                <w:left w:val="single" w:sz="2" w:space="0" w:color="E2DDD7"/>
                <w:bottom w:val="single" w:sz="2" w:space="0" w:color="E2DDD7"/>
                <w:right w:val="single" w:sz="2" w:space="0" w:color="E2DDD7"/>
              </w:divBdr>
              <w:divsChild>
                <w:div w:id="250741430">
                  <w:marLeft w:val="0"/>
                  <w:marRight w:val="0"/>
                  <w:marTop w:val="0"/>
                  <w:marBottom w:val="0"/>
                  <w:divBdr>
                    <w:top w:val="single" w:sz="2" w:space="0" w:color="E2DDD7"/>
                    <w:left w:val="single" w:sz="2" w:space="0" w:color="E2DDD7"/>
                    <w:bottom w:val="single" w:sz="2" w:space="0" w:color="E2DDD7"/>
                    <w:right w:val="single" w:sz="2" w:space="0" w:color="E2DDD7"/>
                  </w:divBdr>
                  <w:divsChild>
                    <w:div w:id="1684623242">
                      <w:marLeft w:val="0"/>
                      <w:marRight w:val="0"/>
                      <w:marTop w:val="0"/>
                      <w:marBottom w:val="0"/>
                      <w:divBdr>
                        <w:top w:val="single" w:sz="2" w:space="0" w:color="E2DDD7"/>
                        <w:left w:val="single" w:sz="2" w:space="0" w:color="E2DDD7"/>
                        <w:bottom w:val="single" w:sz="2" w:space="0" w:color="E2DDD7"/>
                        <w:right w:val="single" w:sz="2" w:space="0" w:color="E2DDD7"/>
                      </w:divBdr>
                      <w:divsChild>
                        <w:div w:id="641033773">
                          <w:marLeft w:val="0"/>
                          <w:marRight w:val="0"/>
                          <w:marTop w:val="0"/>
                          <w:marBottom w:val="0"/>
                          <w:divBdr>
                            <w:top w:val="single" w:sz="2" w:space="0" w:color="E2DDD7"/>
                            <w:left w:val="single" w:sz="2" w:space="0" w:color="E2DDD7"/>
                            <w:bottom w:val="single" w:sz="2" w:space="0" w:color="E2DDD7"/>
                            <w:right w:val="single" w:sz="2" w:space="0" w:color="E2DDD7"/>
                          </w:divBdr>
                          <w:divsChild>
                            <w:div w:id="531192325">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1249583169">
          <w:marLeft w:val="0"/>
          <w:marRight w:val="0"/>
          <w:marTop w:val="0"/>
          <w:marBottom w:val="0"/>
          <w:divBdr>
            <w:top w:val="single" w:sz="2" w:space="0" w:color="E2DDD7"/>
            <w:left w:val="single" w:sz="2" w:space="0" w:color="E2DDD7"/>
            <w:bottom w:val="single" w:sz="2" w:space="0" w:color="E2DDD7"/>
            <w:right w:val="single" w:sz="2" w:space="0" w:color="E2DDD7"/>
          </w:divBdr>
          <w:divsChild>
            <w:div w:id="753091814">
              <w:marLeft w:val="0"/>
              <w:marRight w:val="0"/>
              <w:marTop w:val="0"/>
              <w:marBottom w:val="225"/>
              <w:divBdr>
                <w:top w:val="single" w:sz="2" w:space="0" w:color="E2DDD7"/>
                <w:left w:val="single" w:sz="2" w:space="0" w:color="E2DDD7"/>
                <w:bottom w:val="single" w:sz="2" w:space="0" w:color="E2DDD7"/>
                <w:right w:val="single" w:sz="2" w:space="0" w:color="E2DDD7"/>
              </w:divBdr>
              <w:divsChild>
                <w:div w:id="1271813367">
                  <w:marLeft w:val="0"/>
                  <w:marRight w:val="0"/>
                  <w:marTop w:val="0"/>
                  <w:marBottom w:val="0"/>
                  <w:divBdr>
                    <w:top w:val="single" w:sz="2" w:space="0" w:color="E2DDD7"/>
                    <w:left w:val="single" w:sz="2" w:space="0" w:color="E2DDD7"/>
                    <w:bottom w:val="single" w:sz="2" w:space="0" w:color="E2DDD7"/>
                    <w:right w:val="single" w:sz="2" w:space="0" w:color="E2DDD7"/>
                  </w:divBdr>
                  <w:divsChild>
                    <w:div w:id="380252532">
                      <w:marLeft w:val="0"/>
                      <w:marRight w:val="0"/>
                      <w:marTop w:val="0"/>
                      <w:marBottom w:val="0"/>
                      <w:divBdr>
                        <w:top w:val="single" w:sz="2" w:space="0" w:color="E2DDD7"/>
                        <w:left w:val="single" w:sz="2" w:space="0" w:color="E2DDD7"/>
                        <w:bottom w:val="single" w:sz="2" w:space="0" w:color="E2DDD7"/>
                        <w:right w:val="single" w:sz="2" w:space="0" w:color="E2DDD7"/>
                      </w:divBdr>
                      <w:divsChild>
                        <w:div w:id="2139184172">
                          <w:marLeft w:val="0"/>
                          <w:marRight w:val="0"/>
                          <w:marTop w:val="0"/>
                          <w:marBottom w:val="0"/>
                          <w:divBdr>
                            <w:top w:val="single" w:sz="2" w:space="0" w:color="E2DDD7"/>
                            <w:left w:val="single" w:sz="2" w:space="0" w:color="E2DDD7"/>
                            <w:bottom w:val="single" w:sz="2" w:space="0" w:color="E2DDD7"/>
                            <w:right w:val="single" w:sz="2" w:space="0" w:color="E2DDD7"/>
                          </w:divBdr>
                          <w:divsChild>
                            <w:div w:id="815220170">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273026147">
          <w:marLeft w:val="0"/>
          <w:marRight w:val="0"/>
          <w:marTop w:val="0"/>
          <w:marBottom w:val="0"/>
          <w:divBdr>
            <w:top w:val="single" w:sz="2" w:space="0" w:color="E2DDD7"/>
            <w:left w:val="single" w:sz="2" w:space="0" w:color="E2DDD7"/>
            <w:bottom w:val="single" w:sz="2" w:space="0" w:color="E2DDD7"/>
            <w:right w:val="single" w:sz="2" w:space="0" w:color="E2DDD7"/>
          </w:divBdr>
          <w:divsChild>
            <w:div w:id="1172061128">
              <w:marLeft w:val="0"/>
              <w:marRight w:val="0"/>
              <w:marTop w:val="0"/>
              <w:marBottom w:val="225"/>
              <w:divBdr>
                <w:top w:val="single" w:sz="2" w:space="0" w:color="E2DDD7"/>
                <w:left w:val="single" w:sz="2" w:space="0" w:color="E2DDD7"/>
                <w:bottom w:val="single" w:sz="2" w:space="0" w:color="E2DDD7"/>
                <w:right w:val="single" w:sz="2" w:space="0" w:color="E2DDD7"/>
              </w:divBdr>
              <w:divsChild>
                <w:div w:id="2052337155">
                  <w:marLeft w:val="0"/>
                  <w:marRight w:val="0"/>
                  <w:marTop w:val="0"/>
                  <w:marBottom w:val="0"/>
                  <w:divBdr>
                    <w:top w:val="single" w:sz="2" w:space="0" w:color="E2DDD7"/>
                    <w:left w:val="single" w:sz="2" w:space="0" w:color="E2DDD7"/>
                    <w:bottom w:val="single" w:sz="2" w:space="0" w:color="E2DDD7"/>
                    <w:right w:val="single" w:sz="2" w:space="0" w:color="E2DDD7"/>
                  </w:divBdr>
                  <w:divsChild>
                    <w:div w:id="1024206016">
                      <w:marLeft w:val="0"/>
                      <w:marRight w:val="0"/>
                      <w:marTop w:val="0"/>
                      <w:marBottom w:val="0"/>
                      <w:divBdr>
                        <w:top w:val="single" w:sz="2" w:space="0" w:color="E2DDD7"/>
                        <w:left w:val="single" w:sz="2" w:space="0" w:color="E2DDD7"/>
                        <w:bottom w:val="single" w:sz="2" w:space="0" w:color="E2DDD7"/>
                        <w:right w:val="single" w:sz="2" w:space="0" w:color="E2DDD7"/>
                      </w:divBdr>
                      <w:divsChild>
                        <w:div w:id="899444999">
                          <w:marLeft w:val="0"/>
                          <w:marRight w:val="0"/>
                          <w:marTop w:val="0"/>
                          <w:marBottom w:val="0"/>
                          <w:divBdr>
                            <w:top w:val="single" w:sz="2" w:space="0" w:color="E2DDD7"/>
                            <w:left w:val="single" w:sz="2" w:space="0" w:color="E2DDD7"/>
                            <w:bottom w:val="single" w:sz="2" w:space="0" w:color="E2DDD7"/>
                            <w:right w:val="single" w:sz="2" w:space="0" w:color="E2DDD7"/>
                          </w:divBdr>
                          <w:divsChild>
                            <w:div w:id="1581989440">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1287128471">
          <w:marLeft w:val="0"/>
          <w:marRight w:val="0"/>
          <w:marTop w:val="0"/>
          <w:marBottom w:val="0"/>
          <w:divBdr>
            <w:top w:val="single" w:sz="2" w:space="0" w:color="E2DDD7"/>
            <w:left w:val="single" w:sz="2" w:space="0" w:color="E2DDD7"/>
            <w:bottom w:val="single" w:sz="2" w:space="0" w:color="E2DDD7"/>
            <w:right w:val="single" w:sz="2" w:space="0" w:color="E2DDD7"/>
          </w:divBdr>
          <w:divsChild>
            <w:div w:id="1319573444">
              <w:marLeft w:val="0"/>
              <w:marRight w:val="0"/>
              <w:marTop w:val="0"/>
              <w:marBottom w:val="225"/>
              <w:divBdr>
                <w:top w:val="single" w:sz="2" w:space="0" w:color="E2DDD7"/>
                <w:left w:val="single" w:sz="2" w:space="0" w:color="E2DDD7"/>
                <w:bottom w:val="single" w:sz="2" w:space="0" w:color="E2DDD7"/>
                <w:right w:val="single" w:sz="2" w:space="0" w:color="E2DDD7"/>
              </w:divBdr>
              <w:divsChild>
                <w:div w:id="1795712182">
                  <w:marLeft w:val="0"/>
                  <w:marRight w:val="0"/>
                  <w:marTop w:val="0"/>
                  <w:marBottom w:val="0"/>
                  <w:divBdr>
                    <w:top w:val="single" w:sz="2" w:space="0" w:color="E2DDD7"/>
                    <w:left w:val="single" w:sz="2" w:space="0" w:color="E2DDD7"/>
                    <w:bottom w:val="single" w:sz="2" w:space="0" w:color="E2DDD7"/>
                    <w:right w:val="single" w:sz="2" w:space="0" w:color="E2DDD7"/>
                  </w:divBdr>
                  <w:divsChild>
                    <w:div w:id="1218475396">
                      <w:marLeft w:val="0"/>
                      <w:marRight w:val="0"/>
                      <w:marTop w:val="0"/>
                      <w:marBottom w:val="0"/>
                      <w:divBdr>
                        <w:top w:val="single" w:sz="2" w:space="0" w:color="E2DDD7"/>
                        <w:left w:val="single" w:sz="2" w:space="0" w:color="E2DDD7"/>
                        <w:bottom w:val="single" w:sz="2" w:space="0" w:color="E2DDD7"/>
                        <w:right w:val="single" w:sz="2" w:space="0" w:color="E2DDD7"/>
                      </w:divBdr>
                      <w:divsChild>
                        <w:div w:id="26487162">
                          <w:marLeft w:val="0"/>
                          <w:marRight w:val="0"/>
                          <w:marTop w:val="0"/>
                          <w:marBottom w:val="0"/>
                          <w:divBdr>
                            <w:top w:val="single" w:sz="2" w:space="0" w:color="E2DDD7"/>
                            <w:left w:val="single" w:sz="2" w:space="0" w:color="E2DDD7"/>
                            <w:bottom w:val="single" w:sz="2" w:space="0" w:color="E2DDD7"/>
                            <w:right w:val="single" w:sz="2" w:space="0" w:color="E2DDD7"/>
                          </w:divBdr>
                          <w:divsChild>
                            <w:div w:id="1044788137">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1279676002">
          <w:marLeft w:val="0"/>
          <w:marRight w:val="0"/>
          <w:marTop w:val="0"/>
          <w:marBottom w:val="0"/>
          <w:divBdr>
            <w:top w:val="single" w:sz="2" w:space="0" w:color="E2DDD7"/>
            <w:left w:val="single" w:sz="2" w:space="0" w:color="E2DDD7"/>
            <w:bottom w:val="single" w:sz="2" w:space="0" w:color="E2DDD7"/>
            <w:right w:val="single" w:sz="2" w:space="0" w:color="E2DDD7"/>
          </w:divBdr>
          <w:divsChild>
            <w:div w:id="1900900348">
              <w:marLeft w:val="0"/>
              <w:marRight w:val="0"/>
              <w:marTop w:val="0"/>
              <w:marBottom w:val="225"/>
              <w:divBdr>
                <w:top w:val="single" w:sz="2" w:space="0" w:color="E2DDD7"/>
                <w:left w:val="single" w:sz="2" w:space="0" w:color="E2DDD7"/>
                <w:bottom w:val="single" w:sz="2" w:space="0" w:color="E2DDD7"/>
                <w:right w:val="single" w:sz="2" w:space="0" w:color="E2DDD7"/>
              </w:divBdr>
              <w:divsChild>
                <w:div w:id="702830040">
                  <w:marLeft w:val="0"/>
                  <w:marRight w:val="0"/>
                  <w:marTop w:val="0"/>
                  <w:marBottom w:val="0"/>
                  <w:divBdr>
                    <w:top w:val="single" w:sz="2" w:space="0" w:color="E2DDD7"/>
                    <w:left w:val="single" w:sz="2" w:space="0" w:color="E2DDD7"/>
                    <w:bottom w:val="single" w:sz="2" w:space="0" w:color="E2DDD7"/>
                    <w:right w:val="single" w:sz="2" w:space="0" w:color="E2DDD7"/>
                  </w:divBdr>
                  <w:divsChild>
                    <w:div w:id="506752152">
                      <w:marLeft w:val="0"/>
                      <w:marRight w:val="0"/>
                      <w:marTop w:val="0"/>
                      <w:marBottom w:val="0"/>
                      <w:divBdr>
                        <w:top w:val="single" w:sz="2" w:space="0" w:color="E2DDD7"/>
                        <w:left w:val="single" w:sz="2" w:space="0" w:color="E2DDD7"/>
                        <w:bottom w:val="single" w:sz="2" w:space="0" w:color="E2DDD7"/>
                        <w:right w:val="single" w:sz="2" w:space="0" w:color="E2DDD7"/>
                      </w:divBdr>
                      <w:divsChild>
                        <w:div w:id="281691919">
                          <w:marLeft w:val="0"/>
                          <w:marRight w:val="0"/>
                          <w:marTop w:val="0"/>
                          <w:marBottom w:val="0"/>
                          <w:divBdr>
                            <w:top w:val="single" w:sz="2" w:space="0" w:color="E2DDD7"/>
                            <w:left w:val="single" w:sz="2" w:space="0" w:color="E2DDD7"/>
                            <w:bottom w:val="single" w:sz="2" w:space="0" w:color="E2DDD7"/>
                            <w:right w:val="single" w:sz="2" w:space="0" w:color="E2DDD7"/>
                          </w:divBdr>
                          <w:divsChild>
                            <w:div w:id="201671925">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507446651">
          <w:marLeft w:val="0"/>
          <w:marRight w:val="0"/>
          <w:marTop w:val="0"/>
          <w:marBottom w:val="0"/>
          <w:divBdr>
            <w:top w:val="single" w:sz="2" w:space="0" w:color="E2DDD7"/>
            <w:left w:val="single" w:sz="2" w:space="0" w:color="E2DDD7"/>
            <w:bottom w:val="single" w:sz="2" w:space="0" w:color="E2DDD7"/>
            <w:right w:val="single" w:sz="2" w:space="0" w:color="E2DDD7"/>
          </w:divBdr>
          <w:divsChild>
            <w:div w:id="1021594013">
              <w:marLeft w:val="0"/>
              <w:marRight w:val="0"/>
              <w:marTop w:val="0"/>
              <w:marBottom w:val="225"/>
              <w:divBdr>
                <w:top w:val="single" w:sz="2" w:space="0" w:color="E2DDD7"/>
                <w:left w:val="single" w:sz="2" w:space="0" w:color="E2DDD7"/>
                <w:bottom w:val="single" w:sz="2" w:space="0" w:color="E2DDD7"/>
                <w:right w:val="single" w:sz="2" w:space="0" w:color="E2DDD7"/>
              </w:divBdr>
              <w:divsChild>
                <w:div w:id="1967420579">
                  <w:marLeft w:val="0"/>
                  <w:marRight w:val="0"/>
                  <w:marTop w:val="0"/>
                  <w:marBottom w:val="0"/>
                  <w:divBdr>
                    <w:top w:val="single" w:sz="2" w:space="0" w:color="E2DDD7"/>
                    <w:left w:val="single" w:sz="2" w:space="0" w:color="E2DDD7"/>
                    <w:bottom w:val="single" w:sz="2" w:space="0" w:color="E2DDD7"/>
                    <w:right w:val="single" w:sz="2" w:space="0" w:color="E2DDD7"/>
                  </w:divBdr>
                  <w:divsChild>
                    <w:div w:id="170142626">
                      <w:marLeft w:val="0"/>
                      <w:marRight w:val="0"/>
                      <w:marTop w:val="0"/>
                      <w:marBottom w:val="0"/>
                      <w:divBdr>
                        <w:top w:val="single" w:sz="2" w:space="0" w:color="E2DDD7"/>
                        <w:left w:val="single" w:sz="2" w:space="0" w:color="E2DDD7"/>
                        <w:bottom w:val="single" w:sz="2" w:space="0" w:color="E2DDD7"/>
                        <w:right w:val="single" w:sz="2" w:space="0" w:color="E2DDD7"/>
                      </w:divBdr>
                      <w:divsChild>
                        <w:div w:id="290672576">
                          <w:marLeft w:val="0"/>
                          <w:marRight w:val="0"/>
                          <w:marTop w:val="0"/>
                          <w:marBottom w:val="0"/>
                          <w:divBdr>
                            <w:top w:val="single" w:sz="2" w:space="0" w:color="E2DDD7"/>
                            <w:left w:val="single" w:sz="2" w:space="0" w:color="E2DDD7"/>
                            <w:bottom w:val="single" w:sz="2" w:space="0" w:color="E2DDD7"/>
                            <w:right w:val="single" w:sz="2" w:space="0" w:color="E2DDD7"/>
                          </w:divBdr>
                          <w:divsChild>
                            <w:div w:id="628777134">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2127239193">
          <w:marLeft w:val="0"/>
          <w:marRight w:val="0"/>
          <w:marTop w:val="0"/>
          <w:marBottom w:val="0"/>
          <w:divBdr>
            <w:top w:val="single" w:sz="2" w:space="0" w:color="E2DDD7"/>
            <w:left w:val="single" w:sz="2" w:space="0" w:color="E2DDD7"/>
            <w:bottom w:val="single" w:sz="2" w:space="0" w:color="E2DDD7"/>
            <w:right w:val="single" w:sz="2" w:space="0" w:color="E2DDD7"/>
          </w:divBdr>
          <w:divsChild>
            <w:div w:id="2085177042">
              <w:marLeft w:val="0"/>
              <w:marRight w:val="0"/>
              <w:marTop w:val="0"/>
              <w:marBottom w:val="225"/>
              <w:divBdr>
                <w:top w:val="single" w:sz="2" w:space="0" w:color="E2DDD7"/>
                <w:left w:val="single" w:sz="2" w:space="0" w:color="E2DDD7"/>
                <w:bottom w:val="single" w:sz="2" w:space="0" w:color="E2DDD7"/>
                <w:right w:val="single" w:sz="2" w:space="0" w:color="E2DDD7"/>
              </w:divBdr>
              <w:divsChild>
                <w:div w:id="1264531767">
                  <w:marLeft w:val="0"/>
                  <w:marRight w:val="0"/>
                  <w:marTop w:val="0"/>
                  <w:marBottom w:val="0"/>
                  <w:divBdr>
                    <w:top w:val="single" w:sz="2" w:space="0" w:color="E2DDD7"/>
                    <w:left w:val="single" w:sz="2" w:space="0" w:color="E2DDD7"/>
                    <w:bottom w:val="single" w:sz="2" w:space="0" w:color="E2DDD7"/>
                    <w:right w:val="single" w:sz="2" w:space="0" w:color="E2DDD7"/>
                  </w:divBdr>
                  <w:divsChild>
                    <w:div w:id="2077779967">
                      <w:marLeft w:val="0"/>
                      <w:marRight w:val="0"/>
                      <w:marTop w:val="0"/>
                      <w:marBottom w:val="0"/>
                      <w:divBdr>
                        <w:top w:val="single" w:sz="2" w:space="0" w:color="E2DDD7"/>
                        <w:left w:val="single" w:sz="2" w:space="0" w:color="E2DDD7"/>
                        <w:bottom w:val="single" w:sz="2" w:space="0" w:color="E2DDD7"/>
                        <w:right w:val="single" w:sz="2" w:space="0" w:color="E2DDD7"/>
                      </w:divBdr>
                      <w:divsChild>
                        <w:div w:id="1992758046">
                          <w:marLeft w:val="0"/>
                          <w:marRight w:val="0"/>
                          <w:marTop w:val="0"/>
                          <w:marBottom w:val="0"/>
                          <w:divBdr>
                            <w:top w:val="single" w:sz="2" w:space="0" w:color="E2DDD7"/>
                            <w:left w:val="single" w:sz="2" w:space="0" w:color="E2DDD7"/>
                            <w:bottom w:val="single" w:sz="2" w:space="0" w:color="E2DDD7"/>
                            <w:right w:val="single" w:sz="2" w:space="0" w:color="E2DDD7"/>
                          </w:divBdr>
                          <w:divsChild>
                            <w:div w:id="1062757703">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sChild>
    </w:div>
    <w:div w:id="198518170">
      <w:bodyDiv w:val="1"/>
      <w:marLeft w:val="0"/>
      <w:marRight w:val="0"/>
      <w:marTop w:val="0"/>
      <w:marBottom w:val="0"/>
      <w:divBdr>
        <w:top w:val="none" w:sz="0" w:space="0" w:color="auto"/>
        <w:left w:val="none" w:sz="0" w:space="0" w:color="auto"/>
        <w:bottom w:val="none" w:sz="0" w:space="0" w:color="auto"/>
        <w:right w:val="none" w:sz="0" w:space="0" w:color="auto"/>
      </w:divBdr>
      <w:divsChild>
        <w:div w:id="1455170266">
          <w:marLeft w:val="0"/>
          <w:marRight w:val="0"/>
          <w:marTop w:val="0"/>
          <w:marBottom w:val="0"/>
          <w:divBdr>
            <w:top w:val="none" w:sz="0" w:space="0" w:color="auto"/>
            <w:left w:val="none" w:sz="0" w:space="0" w:color="auto"/>
            <w:bottom w:val="none" w:sz="0" w:space="0" w:color="auto"/>
            <w:right w:val="none" w:sz="0" w:space="0" w:color="auto"/>
          </w:divBdr>
          <w:divsChild>
            <w:div w:id="1494954970">
              <w:marLeft w:val="0"/>
              <w:marRight w:val="0"/>
              <w:marTop w:val="0"/>
              <w:marBottom w:val="0"/>
              <w:divBdr>
                <w:top w:val="none" w:sz="0" w:space="0" w:color="auto"/>
                <w:left w:val="none" w:sz="0" w:space="0" w:color="auto"/>
                <w:bottom w:val="none" w:sz="0" w:space="0" w:color="auto"/>
                <w:right w:val="none" w:sz="0" w:space="0" w:color="auto"/>
              </w:divBdr>
              <w:divsChild>
                <w:div w:id="1733849919">
                  <w:marLeft w:val="0"/>
                  <w:marRight w:val="0"/>
                  <w:marTop w:val="0"/>
                  <w:marBottom w:val="0"/>
                  <w:divBdr>
                    <w:top w:val="none" w:sz="0" w:space="0" w:color="auto"/>
                    <w:left w:val="none" w:sz="0" w:space="0" w:color="auto"/>
                    <w:bottom w:val="none" w:sz="0" w:space="0" w:color="auto"/>
                    <w:right w:val="none" w:sz="0" w:space="0" w:color="auto"/>
                  </w:divBdr>
                  <w:divsChild>
                    <w:div w:id="1391728664">
                      <w:marLeft w:val="0"/>
                      <w:marRight w:val="0"/>
                      <w:marTop w:val="0"/>
                      <w:marBottom w:val="0"/>
                      <w:divBdr>
                        <w:top w:val="none" w:sz="0" w:space="0" w:color="auto"/>
                        <w:left w:val="none" w:sz="0" w:space="0" w:color="auto"/>
                        <w:bottom w:val="none" w:sz="0" w:space="0" w:color="auto"/>
                        <w:right w:val="none" w:sz="0" w:space="0" w:color="auto"/>
                      </w:divBdr>
                      <w:divsChild>
                        <w:div w:id="1802965232">
                          <w:marLeft w:val="0"/>
                          <w:marRight w:val="0"/>
                          <w:marTop w:val="0"/>
                          <w:marBottom w:val="0"/>
                          <w:divBdr>
                            <w:top w:val="none" w:sz="0" w:space="0" w:color="auto"/>
                            <w:left w:val="none" w:sz="0" w:space="0" w:color="auto"/>
                            <w:bottom w:val="none" w:sz="0" w:space="0" w:color="auto"/>
                            <w:right w:val="none" w:sz="0" w:space="0" w:color="auto"/>
                          </w:divBdr>
                          <w:divsChild>
                            <w:div w:id="1932353232">
                              <w:marLeft w:val="0"/>
                              <w:marRight w:val="0"/>
                              <w:marTop w:val="0"/>
                              <w:marBottom w:val="0"/>
                              <w:divBdr>
                                <w:top w:val="none" w:sz="0" w:space="0" w:color="auto"/>
                                <w:left w:val="none" w:sz="0" w:space="0" w:color="auto"/>
                                <w:bottom w:val="none" w:sz="0" w:space="0" w:color="auto"/>
                                <w:right w:val="none" w:sz="0" w:space="0" w:color="auto"/>
                              </w:divBdr>
                              <w:divsChild>
                                <w:div w:id="323974749">
                                  <w:marLeft w:val="0"/>
                                  <w:marRight w:val="0"/>
                                  <w:marTop w:val="0"/>
                                  <w:marBottom w:val="0"/>
                                  <w:divBdr>
                                    <w:top w:val="none" w:sz="0" w:space="0" w:color="auto"/>
                                    <w:left w:val="none" w:sz="0" w:space="0" w:color="auto"/>
                                    <w:bottom w:val="none" w:sz="0" w:space="0" w:color="auto"/>
                                    <w:right w:val="none" w:sz="0" w:space="0" w:color="auto"/>
                                  </w:divBdr>
                                  <w:divsChild>
                                    <w:div w:id="31812316">
                                      <w:marLeft w:val="0"/>
                                      <w:marRight w:val="0"/>
                                      <w:marTop w:val="0"/>
                                      <w:marBottom w:val="0"/>
                                      <w:divBdr>
                                        <w:top w:val="none" w:sz="0" w:space="0" w:color="auto"/>
                                        <w:left w:val="none" w:sz="0" w:space="0" w:color="auto"/>
                                        <w:bottom w:val="none" w:sz="0" w:space="0" w:color="auto"/>
                                        <w:right w:val="none" w:sz="0" w:space="0" w:color="auto"/>
                                      </w:divBdr>
                                      <w:divsChild>
                                        <w:div w:id="8883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3873094">
      <w:bodyDiv w:val="1"/>
      <w:marLeft w:val="0"/>
      <w:marRight w:val="0"/>
      <w:marTop w:val="0"/>
      <w:marBottom w:val="0"/>
      <w:divBdr>
        <w:top w:val="none" w:sz="0" w:space="0" w:color="auto"/>
        <w:left w:val="none" w:sz="0" w:space="0" w:color="auto"/>
        <w:bottom w:val="none" w:sz="0" w:space="0" w:color="auto"/>
        <w:right w:val="none" w:sz="0" w:space="0" w:color="auto"/>
      </w:divBdr>
      <w:divsChild>
        <w:div w:id="92283447">
          <w:marLeft w:val="0"/>
          <w:marRight w:val="0"/>
          <w:marTop w:val="0"/>
          <w:marBottom w:val="0"/>
          <w:divBdr>
            <w:top w:val="single" w:sz="2" w:space="0" w:color="E2DDD7"/>
            <w:left w:val="single" w:sz="2" w:space="0" w:color="E2DDD7"/>
            <w:bottom w:val="single" w:sz="2" w:space="0" w:color="E2DDD7"/>
            <w:right w:val="single" w:sz="2" w:space="0" w:color="E2DDD7"/>
          </w:divBdr>
          <w:divsChild>
            <w:div w:id="618731495">
              <w:marLeft w:val="0"/>
              <w:marRight w:val="0"/>
              <w:marTop w:val="0"/>
              <w:marBottom w:val="225"/>
              <w:divBdr>
                <w:top w:val="single" w:sz="2" w:space="0" w:color="E2DDD7"/>
                <w:left w:val="single" w:sz="2" w:space="0" w:color="E2DDD7"/>
                <w:bottom w:val="single" w:sz="2" w:space="0" w:color="E2DDD7"/>
                <w:right w:val="single" w:sz="2" w:space="0" w:color="E2DDD7"/>
              </w:divBdr>
              <w:divsChild>
                <w:div w:id="2069915042">
                  <w:marLeft w:val="0"/>
                  <w:marRight w:val="0"/>
                  <w:marTop w:val="0"/>
                  <w:marBottom w:val="0"/>
                  <w:divBdr>
                    <w:top w:val="single" w:sz="2" w:space="0" w:color="E2DDD7"/>
                    <w:left w:val="single" w:sz="2" w:space="0" w:color="E2DDD7"/>
                    <w:bottom w:val="single" w:sz="2" w:space="0" w:color="E2DDD7"/>
                    <w:right w:val="single" w:sz="2" w:space="0" w:color="E2DDD7"/>
                  </w:divBdr>
                  <w:divsChild>
                    <w:div w:id="691154860">
                      <w:marLeft w:val="0"/>
                      <w:marRight w:val="0"/>
                      <w:marTop w:val="0"/>
                      <w:marBottom w:val="0"/>
                      <w:divBdr>
                        <w:top w:val="single" w:sz="2" w:space="0" w:color="E2DDD7"/>
                        <w:left w:val="single" w:sz="2" w:space="0" w:color="E2DDD7"/>
                        <w:bottom w:val="single" w:sz="2" w:space="0" w:color="E2DDD7"/>
                        <w:right w:val="single" w:sz="2" w:space="0" w:color="E2DDD7"/>
                      </w:divBdr>
                      <w:divsChild>
                        <w:div w:id="2020503301">
                          <w:marLeft w:val="0"/>
                          <w:marRight w:val="0"/>
                          <w:marTop w:val="0"/>
                          <w:marBottom w:val="0"/>
                          <w:divBdr>
                            <w:top w:val="single" w:sz="2" w:space="0" w:color="E2DDD7"/>
                            <w:left w:val="single" w:sz="2" w:space="0" w:color="E2DDD7"/>
                            <w:bottom w:val="single" w:sz="2" w:space="0" w:color="E2DDD7"/>
                            <w:right w:val="single" w:sz="2" w:space="0" w:color="E2DDD7"/>
                          </w:divBdr>
                          <w:divsChild>
                            <w:div w:id="224219738">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1951551870">
          <w:marLeft w:val="0"/>
          <w:marRight w:val="0"/>
          <w:marTop w:val="0"/>
          <w:marBottom w:val="0"/>
          <w:divBdr>
            <w:top w:val="single" w:sz="2" w:space="0" w:color="E2DDD7"/>
            <w:left w:val="single" w:sz="2" w:space="0" w:color="E2DDD7"/>
            <w:bottom w:val="single" w:sz="2" w:space="0" w:color="E2DDD7"/>
            <w:right w:val="single" w:sz="2" w:space="0" w:color="E2DDD7"/>
          </w:divBdr>
          <w:divsChild>
            <w:div w:id="46993889">
              <w:marLeft w:val="0"/>
              <w:marRight w:val="0"/>
              <w:marTop w:val="0"/>
              <w:marBottom w:val="225"/>
              <w:divBdr>
                <w:top w:val="single" w:sz="2" w:space="0" w:color="E2DDD7"/>
                <w:left w:val="single" w:sz="2" w:space="0" w:color="E2DDD7"/>
                <w:bottom w:val="single" w:sz="2" w:space="0" w:color="E2DDD7"/>
                <w:right w:val="single" w:sz="2" w:space="0" w:color="E2DDD7"/>
              </w:divBdr>
              <w:divsChild>
                <w:div w:id="696348319">
                  <w:marLeft w:val="0"/>
                  <w:marRight w:val="0"/>
                  <w:marTop w:val="0"/>
                  <w:marBottom w:val="0"/>
                  <w:divBdr>
                    <w:top w:val="single" w:sz="2" w:space="0" w:color="E2DDD7"/>
                    <w:left w:val="single" w:sz="2" w:space="0" w:color="E2DDD7"/>
                    <w:bottom w:val="single" w:sz="2" w:space="0" w:color="E2DDD7"/>
                    <w:right w:val="single" w:sz="2" w:space="0" w:color="E2DDD7"/>
                  </w:divBdr>
                  <w:divsChild>
                    <w:div w:id="1364135998">
                      <w:marLeft w:val="0"/>
                      <w:marRight w:val="0"/>
                      <w:marTop w:val="0"/>
                      <w:marBottom w:val="0"/>
                      <w:divBdr>
                        <w:top w:val="single" w:sz="2" w:space="0" w:color="E2DDD7"/>
                        <w:left w:val="single" w:sz="2" w:space="0" w:color="E2DDD7"/>
                        <w:bottom w:val="single" w:sz="2" w:space="0" w:color="E2DDD7"/>
                        <w:right w:val="single" w:sz="2" w:space="0" w:color="E2DDD7"/>
                      </w:divBdr>
                      <w:divsChild>
                        <w:div w:id="127095739">
                          <w:marLeft w:val="0"/>
                          <w:marRight w:val="0"/>
                          <w:marTop w:val="0"/>
                          <w:marBottom w:val="0"/>
                          <w:divBdr>
                            <w:top w:val="single" w:sz="2" w:space="0" w:color="E2DDD7"/>
                            <w:left w:val="single" w:sz="2" w:space="0" w:color="E2DDD7"/>
                            <w:bottom w:val="single" w:sz="2" w:space="0" w:color="E2DDD7"/>
                            <w:right w:val="single" w:sz="2" w:space="0" w:color="E2DDD7"/>
                          </w:divBdr>
                          <w:divsChild>
                            <w:div w:id="440882492">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783353243">
          <w:marLeft w:val="0"/>
          <w:marRight w:val="0"/>
          <w:marTop w:val="0"/>
          <w:marBottom w:val="0"/>
          <w:divBdr>
            <w:top w:val="single" w:sz="2" w:space="0" w:color="E2DDD7"/>
            <w:left w:val="single" w:sz="2" w:space="0" w:color="E2DDD7"/>
            <w:bottom w:val="single" w:sz="2" w:space="0" w:color="E2DDD7"/>
            <w:right w:val="single" w:sz="2" w:space="0" w:color="E2DDD7"/>
          </w:divBdr>
          <w:divsChild>
            <w:div w:id="121269210">
              <w:marLeft w:val="0"/>
              <w:marRight w:val="0"/>
              <w:marTop w:val="0"/>
              <w:marBottom w:val="225"/>
              <w:divBdr>
                <w:top w:val="single" w:sz="2" w:space="0" w:color="E2DDD7"/>
                <w:left w:val="single" w:sz="2" w:space="0" w:color="E2DDD7"/>
                <w:bottom w:val="single" w:sz="2" w:space="0" w:color="E2DDD7"/>
                <w:right w:val="single" w:sz="2" w:space="0" w:color="E2DDD7"/>
              </w:divBdr>
              <w:divsChild>
                <w:div w:id="625357681">
                  <w:marLeft w:val="0"/>
                  <w:marRight w:val="0"/>
                  <w:marTop w:val="0"/>
                  <w:marBottom w:val="0"/>
                  <w:divBdr>
                    <w:top w:val="single" w:sz="2" w:space="0" w:color="E2DDD7"/>
                    <w:left w:val="single" w:sz="2" w:space="0" w:color="E2DDD7"/>
                    <w:bottom w:val="single" w:sz="2" w:space="0" w:color="E2DDD7"/>
                    <w:right w:val="single" w:sz="2" w:space="0" w:color="E2DDD7"/>
                  </w:divBdr>
                  <w:divsChild>
                    <w:div w:id="1919558943">
                      <w:marLeft w:val="0"/>
                      <w:marRight w:val="0"/>
                      <w:marTop w:val="0"/>
                      <w:marBottom w:val="0"/>
                      <w:divBdr>
                        <w:top w:val="single" w:sz="2" w:space="0" w:color="E2DDD7"/>
                        <w:left w:val="single" w:sz="2" w:space="0" w:color="E2DDD7"/>
                        <w:bottom w:val="single" w:sz="2" w:space="0" w:color="E2DDD7"/>
                        <w:right w:val="single" w:sz="2" w:space="0" w:color="E2DDD7"/>
                      </w:divBdr>
                      <w:divsChild>
                        <w:div w:id="1455179057">
                          <w:marLeft w:val="0"/>
                          <w:marRight w:val="0"/>
                          <w:marTop w:val="0"/>
                          <w:marBottom w:val="0"/>
                          <w:divBdr>
                            <w:top w:val="single" w:sz="2" w:space="0" w:color="E2DDD7"/>
                            <w:left w:val="single" w:sz="2" w:space="0" w:color="E2DDD7"/>
                            <w:bottom w:val="single" w:sz="2" w:space="0" w:color="E2DDD7"/>
                            <w:right w:val="single" w:sz="2" w:space="0" w:color="E2DDD7"/>
                          </w:divBdr>
                          <w:divsChild>
                            <w:div w:id="1666788157">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2037733930">
          <w:marLeft w:val="0"/>
          <w:marRight w:val="0"/>
          <w:marTop w:val="0"/>
          <w:marBottom w:val="0"/>
          <w:divBdr>
            <w:top w:val="single" w:sz="2" w:space="0" w:color="E2DDD7"/>
            <w:left w:val="single" w:sz="2" w:space="0" w:color="E2DDD7"/>
            <w:bottom w:val="single" w:sz="2" w:space="0" w:color="E2DDD7"/>
            <w:right w:val="single" w:sz="2" w:space="0" w:color="E2DDD7"/>
          </w:divBdr>
          <w:divsChild>
            <w:div w:id="1386371418">
              <w:marLeft w:val="0"/>
              <w:marRight w:val="0"/>
              <w:marTop w:val="0"/>
              <w:marBottom w:val="225"/>
              <w:divBdr>
                <w:top w:val="single" w:sz="2" w:space="0" w:color="E2DDD7"/>
                <w:left w:val="single" w:sz="2" w:space="0" w:color="E2DDD7"/>
                <w:bottom w:val="single" w:sz="2" w:space="0" w:color="E2DDD7"/>
                <w:right w:val="single" w:sz="2" w:space="0" w:color="E2DDD7"/>
              </w:divBdr>
              <w:divsChild>
                <w:div w:id="1368725761">
                  <w:marLeft w:val="0"/>
                  <w:marRight w:val="0"/>
                  <w:marTop w:val="0"/>
                  <w:marBottom w:val="0"/>
                  <w:divBdr>
                    <w:top w:val="single" w:sz="2" w:space="0" w:color="E2DDD7"/>
                    <w:left w:val="single" w:sz="2" w:space="0" w:color="E2DDD7"/>
                    <w:bottom w:val="single" w:sz="2" w:space="0" w:color="E2DDD7"/>
                    <w:right w:val="single" w:sz="2" w:space="0" w:color="E2DDD7"/>
                  </w:divBdr>
                  <w:divsChild>
                    <w:div w:id="997151228">
                      <w:marLeft w:val="0"/>
                      <w:marRight w:val="0"/>
                      <w:marTop w:val="0"/>
                      <w:marBottom w:val="0"/>
                      <w:divBdr>
                        <w:top w:val="single" w:sz="2" w:space="0" w:color="E2DDD7"/>
                        <w:left w:val="single" w:sz="2" w:space="0" w:color="E2DDD7"/>
                        <w:bottom w:val="single" w:sz="2" w:space="0" w:color="E2DDD7"/>
                        <w:right w:val="single" w:sz="2" w:space="0" w:color="E2DDD7"/>
                      </w:divBdr>
                      <w:divsChild>
                        <w:div w:id="1982416058">
                          <w:marLeft w:val="0"/>
                          <w:marRight w:val="0"/>
                          <w:marTop w:val="0"/>
                          <w:marBottom w:val="0"/>
                          <w:divBdr>
                            <w:top w:val="single" w:sz="2" w:space="0" w:color="E2DDD7"/>
                            <w:left w:val="single" w:sz="2" w:space="0" w:color="E2DDD7"/>
                            <w:bottom w:val="single" w:sz="2" w:space="0" w:color="E2DDD7"/>
                            <w:right w:val="single" w:sz="2" w:space="0" w:color="E2DDD7"/>
                          </w:divBdr>
                          <w:divsChild>
                            <w:div w:id="48649265">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1721706900">
          <w:marLeft w:val="0"/>
          <w:marRight w:val="0"/>
          <w:marTop w:val="0"/>
          <w:marBottom w:val="0"/>
          <w:divBdr>
            <w:top w:val="single" w:sz="2" w:space="0" w:color="E2DDD7"/>
            <w:left w:val="single" w:sz="2" w:space="0" w:color="E2DDD7"/>
            <w:bottom w:val="single" w:sz="2" w:space="0" w:color="E2DDD7"/>
            <w:right w:val="single" w:sz="2" w:space="0" w:color="E2DDD7"/>
          </w:divBdr>
          <w:divsChild>
            <w:div w:id="1991058697">
              <w:marLeft w:val="0"/>
              <w:marRight w:val="0"/>
              <w:marTop w:val="0"/>
              <w:marBottom w:val="225"/>
              <w:divBdr>
                <w:top w:val="single" w:sz="2" w:space="0" w:color="E2DDD7"/>
                <w:left w:val="single" w:sz="2" w:space="0" w:color="E2DDD7"/>
                <w:bottom w:val="single" w:sz="2" w:space="0" w:color="E2DDD7"/>
                <w:right w:val="single" w:sz="2" w:space="0" w:color="E2DDD7"/>
              </w:divBdr>
              <w:divsChild>
                <w:div w:id="1302542443">
                  <w:marLeft w:val="0"/>
                  <w:marRight w:val="0"/>
                  <w:marTop w:val="0"/>
                  <w:marBottom w:val="0"/>
                  <w:divBdr>
                    <w:top w:val="single" w:sz="2" w:space="0" w:color="E2DDD7"/>
                    <w:left w:val="single" w:sz="2" w:space="0" w:color="E2DDD7"/>
                    <w:bottom w:val="single" w:sz="2" w:space="0" w:color="E2DDD7"/>
                    <w:right w:val="single" w:sz="2" w:space="0" w:color="E2DDD7"/>
                  </w:divBdr>
                  <w:divsChild>
                    <w:div w:id="2118670404">
                      <w:marLeft w:val="0"/>
                      <w:marRight w:val="0"/>
                      <w:marTop w:val="0"/>
                      <w:marBottom w:val="0"/>
                      <w:divBdr>
                        <w:top w:val="single" w:sz="2" w:space="0" w:color="E2DDD7"/>
                        <w:left w:val="single" w:sz="2" w:space="0" w:color="E2DDD7"/>
                        <w:bottom w:val="single" w:sz="2" w:space="0" w:color="E2DDD7"/>
                        <w:right w:val="single" w:sz="2" w:space="0" w:color="E2DDD7"/>
                      </w:divBdr>
                      <w:divsChild>
                        <w:div w:id="2043090058">
                          <w:marLeft w:val="0"/>
                          <w:marRight w:val="0"/>
                          <w:marTop w:val="0"/>
                          <w:marBottom w:val="0"/>
                          <w:divBdr>
                            <w:top w:val="single" w:sz="2" w:space="0" w:color="E2DDD7"/>
                            <w:left w:val="single" w:sz="2" w:space="0" w:color="E2DDD7"/>
                            <w:bottom w:val="single" w:sz="2" w:space="0" w:color="E2DDD7"/>
                            <w:right w:val="single" w:sz="2" w:space="0" w:color="E2DDD7"/>
                          </w:divBdr>
                          <w:divsChild>
                            <w:div w:id="422117472">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1564870018">
          <w:marLeft w:val="0"/>
          <w:marRight w:val="0"/>
          <w:marTop w:val="0"/>
          <w:marBottom w:val="0"/>
          <w:divBdr>
            <w:top w:val="single" w:sz="2" w:space="0" w:color="E2DDD7"/>
            <w:left w:val="single" w:sz="2" w:space="0" w:color="E2DDD7"/>
            <w:bottom w:val="single" w:sz="2" w:space="0" w:color="E2DDD7"/>
            <w:right w:val="single" w:sz="2" w:space="0" w:color="E2DDD7"/>
          </w:divBdr>
          <w:divsChild>
            <w:div w:id="1163860716">
              <w:marLeft w:val="0"/>
              <w:marRight w:val="0"/>
              <w:marTop w:val="0"/>
              <w:marBottom w:val="225"/>
              <w:divBdr>
                <w:top w:val="single" w:sz="2" w:space="0" w:color="E2DDD7"/>
                <w:left w:val="single" w:sz="2" w:space="0" w:color="E2DDD7"/>
                <w:bottom w:val="single" w:sz="2" w:space="0" w:color="E2DDD7"/>
                <w:right w:val="single" w:sz="2" w:space="0" w:color="E2DDD7"/>
              </w:divBdr>
              <w:divsChild>
                <w:div w:id="385034661">
                  <w:marLeft w:val="0"/>
                  <w:marRight w:val="0"/>
                  <w:marTop w:val="0"/>
                  <w:marBottom w:val="0"/>
                  <w:divBdr>
                    <w:top w:val="single" w:sz="2" w:space="0" w:color="E2DDD7"/>
                    <w:left w:val="single" w:sz="2" w:space="0" w:color="E2DDD7"/>
                    <w:bottom w:val="single" w:sz="2" w:space="0" w:color="E2DDD7"/>
                    <w:right w:val="single" w:sz="2" w:space="0" w:color="E2DDD7"/>
                  </w:divBdr>
                  <w:divsChild>
                    <w:div w:id="735013743">
                      <w:marLeft w:val="0"/>
                      <w:marRight w:val="0"/>
                      <w:marTop w:val="0"/>
                      <w:marBottom w:val="0"/>
                      <w:divBdr>
                        <w:top w:val="single" w:sz="2" w:space="0" w:color="E2DDD7"/>
                        <w:left w:val="single" w:sz="2" w:space="0" w:color="E2DDD7"/>
                        <w:bottom w:val="single" w:sz="2" w:space="0" w:color="E2DDD7"/>
                        <w:right w:val="single" w:sz="2" w:space="0" w:color="E2DDD7"/>
                      </w:divBdr>
                      <w:divsChild>
                        <w:div w:id="1087650875">
                          <w:marLeft w:val="0"/>
                          <w:marRight w:val="0"/>
                          <w:marTop w:val="0"/>
                          <w:marBottom w:val="0"/>
                          <w:divBdr>
                            <w:top w:val="single" w:sz="2" w:space="0" w:color="E2DDD7"/>
                            <w:left w:val="single" w:sz="2" w:space="0" w:color="E2DDD7"/>
                            <w:bottom w:val="single" w:sz="2" w:space="0" w:color="E2DDD7"/>
                            <w:right w:val="single" w:sz="2" w:space="0" w:color="E2DDD7"/>
                          </w:divBdr>
                          <w:divsChild>
                            <w:div w:id="667247301">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 w:id="773718397">
          <w:marLeft w:val="0"/>
          <w:marRight w:val="0"/>
          <w:marTop w:val="0"/>
          <w:marBottom w:val="0"/>
          <w:divBdr>
            <w:top w:val="single" w:sz="2" w:space="0" w:color="E2DDD7"/>
            <w:left w:val="single" w:sz="2" w:space="0" w:color="E2DDD7"/>
            <w:bottom w:val="single" w:sz="2" w:space="0" w:color="E2DDD7"/>
            <w:right w:val="single" w:sz="2" w:space="0" w:color="E2DDD7"/>
          </w:divBdr>
          <w:divsChild>
            <w:div w:id="326522794">
              <w:marLeft w:val="0"/>
              <w:marRight w:val="0"/>
              <w:marTop w:val="0"/>
              <w:marBottom w:val="225"/>
              <w:divBdr>
                <w:top w:val="single" w:sz="2" w:space="0" w:color="E2DDD7"/>
                <w:left w:val="single" w:sz="2" w:space="0" w:color="E2DDD7"/>
                <w:bottom w:val="single" w:sz="2" w:space="0" w:color="E2DDD7"/>
                <w:right w:val="single" w:sz="2" w:space="0" w:color="E2DDD7"/>
              </w:divBdr>
              <w:divsChild>
                <w:div w:id="329869009">
                  <w:marLeft w:val="0"/>
                  <w:marRight w:val="0"/>
                  <w:marTop w:val="0"/>
                  <w:marBottom w:val="0"/>
                  <w:divBdr>
                    <w:top w:val="single" w:sz="2" w:space="0" w:color="E2DDD7"/>
                    <w:left w:val="single" w:sz="2" w:space="0" w:color="E2DDD7"/>
                    <w:bottom w:val="single" w:sz="2" w:space="0" w:color="E2DDD7"/>
                    <w:right w:val="single" w:sz="2" w:space="0" w:color="E2DDD7"/>
                  </w:divBdr>
                  <w:divsChild>
                    <w:div w:id="631636899">
                      <w:marLeft w:val="0"/>
                      <w:marRight w:val="0"/>
                      <w:marTop w:val="0"/>
                      <w:marBottom w:val="0"/>
                      <w:divBdr>
                        <w:top w:val="single" w:sz="2" w:space="0" w:color="E2DDD7"/>
                        <w:left w:val="single" w:sz="2" w:space="0" w:color="E2DDD7"/>
                        <w:bottom w:val="single" w:sz="2" w:space="0" w:color="E2DDD7"/>
                        <w:right w:val="single" w:sz="2" w:space="0" w:color="E2DDD7"/>
                      </w:divBdr>
                      <w:divsChild>
                        <w:div w:id="100027829">
                          <w:marLeft w:val="0"/>
                          <w:marRight w:val="0"/>
                          <w:marTop w:val="0"/>
                          <w:marBottom w:val="0"/>
                          <w:divBdr>
                            <w:top w:val="single" w:sz="2" w:space="0" w:color="E2DDD7"/>
                            <w:left w:val="single" w:sz="2" w:space="0" w:color="E2DDD7"/>
                            <w:bottom w:val="single" w:sz="2" w:space="0" w:color="E2DDD7"/>
                            <w:right w:val="single" w:sz="2" w:space="0" w:color="E2DDD7"/>
                          </w:divBdr>
                          <w:divsChild>
                            <w:div w:id="1143698427">
                              <w:marLeft w:val="0"/>
                              <w:marRight w:val="0"/>
                              <w:marTop w:val="0"/>
                              <w:marBottom w:val="0"/>
                              <w:divBdr>
                                <w:top w:val="single" w:sz="2" w:space="0" w:color="E2DDD7"/>
                                <w:left w:val="single" w:sz="2" w:space="0" w:color="E2DDD7"/>
                                <w:bottom w:val="single" w:sz="2" w:space="0" w:color="E2DDD7"/>
                                <w:right w:val="single" w:sz="2" w:space="0" w:color="E2DDD7"/>
                              </w:divBdr>
                            </w:div>
                          </w:divsChild>
                        </w:div>
                      </w:divsChild>
                    </w:div>
                  </w:divsChild>
                </w:div>
              </w:divsChild>
            </w:div>
          </w:divsChild>
        </w:div>
      </w:divsChild>
    </w:div>
    <w:div w:id="661858047">
      <w:bodyDiv w:val="1"/>
      <w:marLeft w:val="0"/>
      <w:marRight w:val="0"/>
      <w:marTop w:val="0"/>
      <w:marBottom w:val="0"/>
      <w:divBdr>
        <w:top w:val="none" w:sz="0" w:space="0" w:color="auto"/>
        <w:left w:val="none" w:sz="0" w:space="0" w:color="auto"/>
        <w:bottom w:val="none" w:sz="0" w:space="0" w:color="auto"/>
        <w:right w:val="none" w:sz="0" w:space="0" w:color="auto"/>
      </w:divBdr>
    </w:div>
    <w:div w:id="849027814">
      <w:bodyDiv w:val="1"/>
      <w:marLeft w:val="0"/>
      <w:marRight w:val="0"/>
      <w:marTop w:val="0"/>
      <w:marBottom w:val="0"/>
      <w:divBdr>
        <w:top w:val="none" w:sz="0" w:space="0" w:color="auto"/>
        <w:left w:val="none" w:sz="0" w:space="0" w:color="auto"/>
        <w:bottom w:val="none" w:sz="0" w:space="0" w:color="auto"/>
        <w:right w:val="none" w:sz="0" w:space="0" w:color="auto"/>
      </w:divBdr>
      <w:divsChild>
        <w:div w:id="64686612">
          <w:marLeft w:val="0"/>
          <w:marRight w:val="0"/>
          <w:marTop w:val="0"/>
          <w:marBottom w:val="0"/>
          <w:divBdr>
            <w:top w:val="none" w:sz="0" w:space="0" w:color="auto"/>
            <w:left w:val="none" w:sz="0" w:space="0" w:color="auto"/>
            <w:bottom w:val="none" w:sz="0" w:space="0" w:color="auto"/>
            <w:right w:val="none" w:sz="0" w:space="0" w:color="auto"/>
          </w:divBdr>
          <w:divsChild>
            <w:div w:id="126900177">
              <w:marLeft w:val="0"/>
              <w:marRight w:val="0"/>
              <w:marTop w:val="0"/>
              <w:marBottom w:val="0"/>
              <w:divBdr>
                <w:top w:val="none" w:sz="0" w:space="0" w:color="auto"/>
                <w:left w:val="none" w:sz="0" w:space="0" w:color="auto"/>
                <w:bottom w:val="none" w:sz="0" w:space="0" w:color="auto"/>
                <w:right w:val="none" w:sz="0" w:space="0" w:color="auto"/>
              </w:divBdr>
              <w:divsChild>
                <w:div w:id="557012141">
                  <w:marLeft w:val="0"/>
                  <w:marRight w:val="0"/>
                  <w:marTop w:val="0"/>
                  <w:marBottom w:val="0"/>
                  <w:divBdr>
                    <w:top w:val="none" w:sz="0" w:space="0" w:color="auto"/>
                    <w:left w:val="none" w:sz="0" w:space="0" w:color="auto"/>
                    <w:bottom w:val="none" w:sz="0" w:space="0" w:color="auto"/>
                    <w:right w:val="none" w:sz="0" w:space="0" w:color="auto"/>
                  </w:divBdr>
                  <w:divsChild>
                    <w:div w:id="1355768216">
                      <w:marLeft w:val="0"/>
                      <w:marRight w:val="0"/>
                      <w:marTop w:val="0"/>
                      <w:marBottom w:val="0"/>
                      <w:divBdr>
                        <w:top w:val="none" w:sz="0" w:space="0" w:color="auto"/>
                        <w:left w:val="none" w:sz="0" w:space="0" w:color="auto"/>
                        <w:bottom w:val="none" w:sz="0" w:space="0" w:color="auto"/>
                        <w:right w:val="none" w:sz="0" w:space="0" w:color="auto"/>
                      </w:divBdr>
                      <w:divsChild>
                        <w:div w:id="934098683">
                          <w:marLeft w:val="0"/>
                          <w:marRight w:val="0"/>
                          <w:marTop w:val="0"/>
                          <w:marBottom w:val="0"/>
                          <w:divBdr>
                            <w:top w:val="none" w:sz="0" w:space="0" w:color="auto"/>
                            <w:left w:val="none" w:sz="0" w:space="0" w:color="auto"/>
                            <w:bottom w:val="none" w:sz="0" w:space="0" w:color="auto"/>
                            <w:right w:val="none" w:sz="0" w:space="0" w:color="auto"/>
                          </w:divBdr>
                          <w:divsChild>
                            <w:div w:id="2137067336">
                              <w:marLeft w:val="0"/>
                              <w:marRight w:val="0"/>
                              <w:marTop w:val="0"/>
                              <w:marBottom w:val="0"/>
                              <w:divBdr>
                                <w:top w:val="none" w:sz="0" w:space="0" w:color="auto"/>
                                <w:left w:val="none" w:sz="0" w:space="0" w:color="auto"/>
                                <w:bottom w:val="none" w:sz="0" w:space="0" w:color="auto"/>
                                <w:right w:val="none" w:sz="0" w:space="0" w:color="auto"/>
                              </w:divBdr>
                              <w:divsChild>
                                <w:div w:id="1577015682">
                                  <w:marLeft w:val="0"/>
                                  <w:marRight w:val="0"/>
                                  <w:marTop w:val="0"/>
                                  <w:marBottom w:val="0"/>
                                  <w:divBdr>
                                    <w:top w:val="none" w:sz="0" w:space="0" w:color="auto"/>
                                    <w:left w:val="none" w:sz="0" w:space="0" w:color="auto"/>
                                    <w:bottom w:val="none" w:sz="0" w:space="0" w:color="auto"/>
                                    <w:right w:val="none" w:sz="0" w:space="0" w:color="auto"/>
                                  </w:divBdr>
                                  <w:divsChild>
                                    <w:div w:id="1874927734">
                                      <w:marLeft w:val="0"/>
                                      <w:marRight w:val="0"/>
                                      <w:marTop w:val="0"/>
                                      <w:marBottom w:val="0"/>
                                      <w:divBdr>
                                        <w:top w:val="none" w:sz="0" w:space="0" w:color="auto"/>
                                        <w:left w:val="none" w:sz="0" w:space="0" w:color="auto"/>
                                        <w:bottom w:val="none" w:sz="0" w:space="0" w:color="auto"/>
                                        <w:right w:val="none" w:sz="0" w:space="0" w:color="auto"/>
                                      </w:divBdr>
                                      <w:divsChild>
                                        <w:div w:id="119776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柏安 周</dc:creator>
  <cp:keywords/>
  <dc:description/>
  <cp:lastModifiedBy>齡暉 蔣</cp:lastModifiedBy>
  <cp:revision>6</cp:revision>
  <dcterms:created xsi:type="dcterms:W3CDTF">2026-05-14T16:56:00Z</dcterms:created>
  <dcterms:modified xsi:type="dcterms:W3CDTF">2026-05-15T04:09:00Z</dcterms:modified>
</cp:coreProperties>
</file>